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6A" w:rsidRDefault="00EF6D16" w:rsidP="00AD156A">
      <w:pPr>
        <w:spacing w:before="100" w:beforeAutospacing="1" w:after="100" w:afterAutospacing="1" w:line="240" w:lineRule="auto"/>
        <w:rPr>
          <w:rFonts w:ascii="Arial" w:eastAsia="Times New Roman" w:hAnsi="Arial" w:cs="B Nazanin"/>
          <w:b/>
          <w:bCs/>
          <w:color w:val="C00000"/>
          <w:sz w:val="40"/>
          <w:szCs w:val="40"/>
          <w:rtl/>
        </w:rPr>
      </w:pPr>
      <w:r>
        <w:rPr>
          <w:rFonts w:ascii="Arial" w:eastAsia="Times New Roman" w:hAnsi="Arial" w:cs="B Nazanin" w:hint="cs"/>
          <w:b/>
          <w:bCs/>
          <w:color w:val="C00000"/>
          <w:sz w:val="40"/>
          <w:szCs w:val="40"/>
          <w:rtl/>
        </w:rPr>
        <w:t xml:space="preserve">                                </w:t>
      </w:r>
      <w:r w:rsidR="00AD156A" w:rsidRPr="00AD156A">
        <w:rPr>
          <w:rFonts w:ascii="Arial" w:eastAsia="Times New Roman" w:hAnsi="Arial" w:cs="B Nazanin" w:hint="cs"/>
          <w:b/>
          <w:bCs/>
          <w:color w:val="C00000"/>
          <w:sz w:val="40"/>
          <w:szCs w:val="40"/>
          <w:rtl/>
        </w:rPr>
        <w:t>نحوه شیردهی صحیح</w:t>
      </w:r>
    </w:p>
    <w:p w:rsidR="00B9288A" w:rsidRPr="0038060B" w:rsidRDefault="00B9288A" w:rsidP="00AD156A">
      <w:pPr>
        <w:spacing w:before="100" w:beforeAutospacing="1" w:after="100" w:afterAutospacing="1" w:line="240" w:lineRule="auto"/>
        <w:rPr>
          <w:rFonts w:ascii="Arial" w:eastAsia="Times New Roman" w:hAnsi="Arial" w:cs="B Nazanin"/>
          <w:b/>
          <w:bCs/>
          <w:color w:val="C00000"/>
          <w:sz w:val="24"/>
          <w:szCs w:val="24"/>
          <w:rtl/>
        </w:rPr>
      </w:pP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در وضعيتهاي مختلف مادر (خوابيده يا نشسته) ، شانه ها و قفسه سينه شير خوار بايد روبروي پستان مادر باشد و بيني او هم سطح نوك پستان باشد.</w:t>
      </w:r>
    </w:p>
    <w:tbl>
      <w:tblPr>
        <w:tblW w:w="5199" w:type="pct"/>
        <w:jc w:val="center"/>
        <w:tblInd w:w="-52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316"/>
        <w:gridCol w:w="5262"/>
      </w:tblGrid>
      <w:tr w:rsidR="00B9288A" w:rsidRPr="00B9288A" w:rsidTr="00C66BB5">
        <w:trPr>
          <w:gridBefore w:val="1"/>
          <w:wBefore w:w="51" w:type="dxa"/>
          <w:trHeight w:val="2339"/>
          <w:jc w:val="center"/>
        </w:trPr>
        <w:tc>
          <w:tcPr>
            <w:tcW w:w="53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9288A" w:rsidRPr="00B9288A" w:rsidRDefault="00AD156A" w:rsidP="00B9288A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B9288A">
              <w:rPr>
                <w:rFonts w:ascii="Times New Roman" w:eastAsia="Times New Roman" w:hAnsi="Times New Roman" w:cs="B Nazani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1D06DD5" wp14:editId="74124E55">
                  <wp:extent cx="1868994" cy="1446963"/>
                  <wp:effectExtent l="0" t="0" r="0" b="1270"/>
                  <wp:docPr id="28" name="Picture 28" descr="mhtml:file://C:\Documents%20and%20Settings\babaei\Desktop\Professor%20Soltanzadeh.mht!http://www.professorsoltanzadeh.com/food/milk/pi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html:file://C:\Documents%20and%20Settings\babaei\Desktop\Professor%20Soltanzadeh.mht!http://www.professorsoltanzadeh.com/food/milk/pi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994" cy="1446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9288A" w:rsidRPr="00B9288A" w:rsidRDefault="00B9288A" w:rsidP="00B9288A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B9288A">
              <w:rPr>
                <w:rFonts w:ascii="Times New Roman" w:eastAsia="Times New Roman" w:hAnsi="Times New Roman" w:cs="B Nazani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D53F76E" wp14:editId="19482E2D">
                  <wp:extent cx="2345962" cy="1008000"/>
                  <wp:effectExtent l="0" t="0" r="0" b="1905"/>
                  <wp:docPr id="2" name="Picture 2" descr="mhtml:file://C:\Documents%20and%20Settings\babaei\Desktop\Professor%20Soltanzadeh.mht!http://www.professorsoltanzadeh.com/food/milk/pi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html:file://C:\Documents%20and%20Settings\babaei\Desktop\Professor%20Soltanzadeh.mht!http://www.professorsoltanzadeh.com/food/milk/pi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962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88A" w:rsidRPr="00B9288A" w:rsidTr="00C66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64"/>
          <w:jc w:val="center"/>
        </w:trPr>
        <w:tc>
          <w:tcPr>
            <w:tcW w:w="10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A44" w:rsidRDefault="00B9288A" w:rsidP="00263A4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38060B">
              <w:rPr>
                <w:rFonts w:ascii="Times New Roman" w:hAnsi="Times New Roman"/>
                <w:noProof/>
              </w:rPr>
              <w:drawing>
                <wp:anchor distT="19050" distB="19050" distL="57150" distR="57150" simplePos="0" relativeHeight="251659264" behindDoc="0" locked="0" layoutInCell="1" allowOverlap="0" wp14:anchorId="759ECE61" wp14:editId="686065F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52550" cy="1704975"/>
                  <wp:effectExtent l="0" t="0" r="0" b="9525"/>
                  <wp:wrapSquare wrapText="bothSides"/>
                  <wp:docPr id="3" name="Picture 2" descr="mhtml:file://C:\Documents%20and%20Settings\babaei\Desktop\Professor%20Soltanzadeh.mht!http://www.professorsoltanzadeh.com/food/milk/pi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html:file://C:\Documents%20and%20Settings\babaei\Desktop\Professor%20Soltanzadeh.mht!http://www.professorsoltanzadeh.com/food/milk/pi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A44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دست و بازوي خود را زير سر و شانه شير خوار قرار دهيد و </w:t>
            </w:r>
            <w:r w:rsidR="00263A44" w:rsidRPr="00263A44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دست را طوري قرار دهيد </w:t>
            </w:r>
          </w:p>
          <w:p w:rsidR="00263A44" w:rsidRPr="00263A44" w:rsidRDefault="00263A44" w:rsidP="00263A4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263A4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که </w:t>
            </w:r>
            <w:r w:rsidRPr="00263A44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چهار انگشت </w:t>
            </w:r>
            <w:r w:rsidRPr="00263A4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63A44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زير پستان ، درست در لبه هاله و شست در بالا و روي هاله قراربگيرد.</w:t>
            </w:r>
          </w:p>
          <w:p w:rsidR="0068674A" w:rsidRDefault="00B9288A" w:rsidP="00263A4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68674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چانه چسبيده به پستان</w:t>
            </w:r>
            <w:r w:rsidR="0038060B" w:rsidRPr="0068674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8060B" w:rsidRPr="0038060B">
              <w:rPr>
                <w:noProof/>
              </w:rPr>
              <w:drawing>
                <wp:inline distT="0" distB="0" distL="0" distR="0" wp14:anchorId="7553761D" wp14:editId="1DE71CAA">
                  <wp:extent cx="150495" cy="80645"/>
                  <wp:effectExtent l="0" t="0" r="1905" b="0"/>
                  <wp:docPr id="30" name="Picture 30" descr="Description: mhtml:file://C:\Documents%20and%20Settings\babaei\Desktop\Professor%20Soltanzadeh.mht!http://www.professorsoltanzadeh.com/food/needs/ABU061~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escription: mhtml:file://C:\Documents%20and%20Settings\babaei\Desktop\Professor%20Soltanzadeh.mht!http://www.professorsoltanzadeh.com/food/needs/ABU061~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060B" w:rsidRPr="0068674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8060B" w:rsidRPr="0068674A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38060B" w:rsidRPr="0068674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قرار گرفتن هاله پستان در دهان</w:t>
            </w:r>
            <w:r w:rsidR="0038060B" w:rsidRPr="0068674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  </w:t>
            </w:r>
            <w:r w:rsidR="00C66BB5" w:rsidRPr="0038060B">
              <w:rPr>
                <w:noProof/>
              </w:rPr>
              <w:drawing>
                <wp:inline distT="0" distB="0" distL="0" distR="0" wp14:anchorId="46436F6A" wp14:editId="2415FE31">
                  <wp:extent cx="150014" cy="80387"/>
                  <wp:effectExtent l="0" t="0" r="2540" b="0"/>
                  <wp:docPr id="31" name="Picture 31" descr="Description: mhtml:file://C:\Documents%20and%20Settings\babaei\Desktop\Professor%20Soltanzadeh.mht!http://www.professorsoltanzadeh.com/food/needs/ABU061~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escription: mhtml:file://C:\Documents%20and%20Settings\babaei\Desktop\Professor%20Soltanzadeh.mht!http://www.professorsoltanzadeh.com/food/needs/ABU061~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0014" cy="8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6BB5" w:rsidRPr="0068674A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66BB5" w:rsidRPr="0068674A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لب تحتاني به پائين </w:t>
            </w:r>
          </w:p>
          <w:p w:rsidR="00B9288A" w:rsidRPr="0068674A" w:rsidRDefault="00263A44" w:rsidP="00263A4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برگشته باشد</w:t>
            </w:r>
          </w:p>
          <w:p w:rsidR="0068674A" w:rsidRPr="0068674A" w:rsidRDefault="0068674A" w:rsidP="0068674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9288A">
              <w:rPr>
                <w:noProof/>
              </w:rPr>
              <w:drawing>
                <wp:inline distT="0" distB="0" distL="0" distR="0" wp14:anchorId="1C0B2AB9" wp14:editId="7372BF9D">
                  <wp:extent cx="4843305" cy="1245995"/>
                  <wp:effectExtent l="0" t="0" r="0" b="0"/>
                  <wp:docPr id="1" name="Picture 1" descr="mhtml:file://C:\Documents%20and%20Settings\babaei\Desktop\Professor%20Soltanzadeh.mht!http://www.professorsoltanzadeh.com/food/milk/pi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html:file://C:\Documents%20and%20Settings\babaei\Desktop\Professor%20Soltanzadeh.mht!http://www.professorsoltanzadeh.com/food/milk/pi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306" cy="124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56A" w:rsidRPr="0038060B" w:rsidRDefault="00256E1F" w:rsidP="00256E1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38060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مهمترين علامت کافي بودن شير مادر وزن گيري مناسب نوزاد است.</w:t>
      </w:r>
    </w:p>
    <w:p w:rsidR="00B9288A" w:rsidRPr="00B9288A" w:rsidRDefault="00B9288A" w:rsidP="00AD156A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خطرات تغذيه با شير </w:t>
      </w:r>
      <w:r w:rsidR="00AD156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خشک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:</w:t>
      </w:r>
      <w:r w:rsidRPr="00B9288A">
        <w:rPr>
          <w:rFonts w:ascii="Times New Roman" w:eastAsia="Times New Roman" w:hAnsi="Times New Roman" w:cs="Times New Roman" w:hint="cs"/>
          <w:b/>
          <w:bCs/>
          <w:color w:val="FFFFCC"/>
          <w:sz w:val="28"/>
          <w:szCs w:val="28"/>
          <w:shd w:val="clear" w:color="auto" w:fill="CC0000"/>
          <w:rtl/>
        </w:rPr>
        <w:t> 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</w:p>
    <w:p w:rsidR="00B9288A" w:rsidRPr="0038060B" w:rsidRDefault="00B9288A" w:rsidP="00634C03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38060B">
        <w:rPr>
          <w:rFonts w:ascii="Times New Roman" w:eastAsia="Times New Roman" w:hAnsi="Times New Roman" w:cs="B Nazanin"/>
          <w:b/>
          <w:bCs/>
          <w:noProof/>
          <w:color w:val="000000"/>
          <w:sz w:val="24"/>
          <w:szCs w:val="24"/>
        </w:rPr>
        <w:drawing>
          <wp:inline distT="0" distB="0" distL="0" distR="0" wp14:anchorId="7FF32341" wp14:editId="2D9C6F7F">
            <wp:extent cx="150495" cy="80645"/>
            <wp:effectExtent l="0" t="0" r="1905" b="0"/>
            <wp:docPr id="8" name="Picture 7" descr="mhtml:file://C:\Documents%20and%20Settings\babaei\Desktop\Professor%20Soltanzadeh.mht!http://www.professorsoltanzadeh.com/food/needs/ABU061~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html:file://C:\Documents%20and%20Settings\babaei\Desktop\Professor%20Soltanzadeh.mht!http://www.professorsoltanzadeh.com/food/needs/ABU061~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60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  </w:t>
      </w:r>
      <w:r w:rsidRPr="0038060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شير </w:t>
      </w:r>
      <w:r w:rsidR="00634C03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خشک </w:t>
      </w:r>
      <w:r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عوامل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ايمني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بخش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در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برابر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بيماريها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</w:t>
      </w:r>
      <w:r w:rsidR="00634C03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را ندارد.</w:t>
      </w:r>
    </w:p>
    <w:p w:rsidR="00B9288A" w:rsidRPr="0038060B" w:rsidRDefault="00B9288A" w:rsidP="00B9288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38060B">
        <w:rPr>
          <w:rFonts w:ascii="Times New Roman" w:eastAsia="Times New Roman" w:hAnsi="Times New Roman" w:cs="B Nazanin"/>
          <w:b/>
          <w:bCs/>
          <w:noProof/>
          <w:color w:val="000000"/>
          <w:sz w:val="24"/>
          <w:szCs w:val="24"/>
        </w:rPr>
        <w:drawing>
          <wp:inline distT="0" distB="0" distL="0" distR="0" wp14:anchorId="656E30C7" wp14:editId="4F5233BC">
            <wp:extent cx="150495" cy="80645"/>
            <wp:effectExtent l="0" t="0" r="1905" b="0"/>
            <wp:docPr id="9" name="Picture 9" descr="mhtml:file://C:\Documents%20and%20Settings\babaei\Desktop\Professor%20Soltanzadeh.mht!http://www.professorsoltanzadeh.com/food/needs/ABU061~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html:file://C:\Documents%20and%20Settings\babaei\Desktop\Professor%20Soltanzadeh.mht!http://www.professorsoltanzadeh.com/food/needs/ABU061~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60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  </w:t>
      </w:r>
      <w:r w:rsidRPr="0038060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BC56BE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ابتلا شير خوار 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به بيماريهاي عفوني و اختلالات گوارشي و ... را بيشتر مي</w:t>
      </w:r>
      <w:r w:rsidR="00AD156A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كند.</w:t>
      </w:r>
    </w:p>
    <w:p w:rsidR="00634C03" w:rsidRPr="0038060B" w:rsidRDefault="00B9288A" w:rsidP="00634C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زمينه ساز ابتلا به حساسيت</w:t>
      </w:r>
      <w:r w:rsidR="00AD156A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ها مثل آسم و اگزما ، چاقي مفرط ، بيماريهاي قلبي ، عروقي و</w:t>
      </w:r>
      <w:r w:rsidR="0038060B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ديابت در آينده است.</w:t>
      </w:r>
    </w:p>
    <w:p w:rsidR="00B9288A" w:rsidRDefault="0038060B" w:rsidP="00BC56BE">
      <w:pPr>
        <w:tabs>
          <w:tab w:val="left" w:pos="425"/>
        </w:tabs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   </w:t>
      </w:r>
      <w:r w:rsidR="00B9288A" w:rsidRPr="0038060B">
        <w:rPr>
          <w:rFonts w:ascii="Times New Roman" w:eastAsia="Times New Roman" w:hAnsi="Times New Roman" w:cs="B Nazanin"/>
          <w:b/>
          <w:bCs/>
          <w:noProof/>
          <w:color w:val="000000"/>
          <w:sz w:val="24"/>
          <w:szCs w:val="24"/>
        </w:rPr>
        <w:drawing>
          <wp:inline distT="0" distB="0" distL="0" distR="0" wp14:anchorId="50185CBA" wp14:editId="51AA2569">
            <wp:extent cx="150495" cy="80645"/>
            <wp:effectExtent l="0" t="0" r="1905" b="0"/>
            <wp:docPr id="11" name="Picture 11" descr="mhtml:file://C:\Documents%20and%20Settings\babaei\Desktop\Professor%20Soltanzadeh.mht!http://www.professorsoltanzadeh.com/food/needs/ABU061~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html:file://C:\Documents%20and%20Settings\babaei\Desktop\Professor%20Soltanzadeh.mht!http://www.professorsoltanzadeh.com/food/needs/ABU061~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88A" w:rsidRPr="0038060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</w:t>
      </w:r>
      <w:r w:rsidR="00B9288A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كاهش بهره هوشي و تضعيف رابطه عاطفي مادر و فرزند را موجب مي</w:t>
      </w:r>
      <w:r w:rsidR="00634C03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="00B9288A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شود</w:t>
      </w:r>
      <w:r w:rsidR="00B9288A" w:rsidRPr="00B9288A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>.</w:t>
      </w:r>
    </w:p>
    <w:p w:rsidR="00263A44" w:rsidRPr="00B9288A" w:rsidRDefault="00263A44" w:rsidP="0038060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</w:p>
    <w:p w:rsidR="00B9288A" w:rsidRPr="00B9288A" w:rsidRDefault="00B9288A" w:rsidP="00B9288A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B9288A">
        <w:rPr>
          <w:rFonts w:ascii="Times New Roman" w:eastAsia="Times New Roman" w:hAnsi="Times New Roman" w:cs="Times New Roman" w:hint="cs"/>
          <w:b/>
          <w:bCs/>
          <w:color w:val="FFFFCC"/>
          <w:sz w:val="28"/>
          <w:szCs w:val="28"/>
          <w:shd w:val="clear" w:color="auto" w:fill="CC0000"/>
          <w:rtl/>
        </w:rPr>
        <w:lastRenderedPageBreak/>
        <w:t> 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عدم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استفاده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از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شيشه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و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پستانك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:</w:t>
      </w:r>
      <w:r w:rsidRPr="00B9288A">
        <w:rPr>
          <w:rFonts w:ascii="Times New Roman" w:eastAsia="Times New Roman" w:hAnsi="Times New Roman" w:cs="Times New Roman" w:hint="cs"/>
          <w:b/>
          <w:bCs/>
          <w:color w:val="FFFFCC"/>
          <w:sz w:val="28"/>
          <w:szCs w:val="28"/>
          <w:shd w:val="clear" w:color="auto" w:fill="CC0000"/>
          <w:rtl/>
        </w:rPr>
        <w:t> 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="0038060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  به دلایل زیر</w:t>
      </w:r>
    </w:p>
    <w:p w:rsidR="00B9288A" w:rsidRPr="0038060B" w:rsidRDefault="00B9288A" w:rsidP="00263A44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38060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38060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موجب كاهش ميل مكيدن شيرخوار از پستان و كاهش شير مادر مي</w:t>
      </w:r>
      <w:r w:rsidR="00634C03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شود.</w:t>
      </w:r>
      <w:r w:rsidR="00263A44" w:rsidRPr="00263A44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263A44" w:rsidRPr="0038060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  </w:t>
      </w:r>
      <w:r w:rsidR="00263A44" w:rsidRPr="0038060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263A44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موجب انتقال آلودگي</w:t>
      </w:r>
      <w:r w:rsidR="00263A44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="00263A44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ها و عفونت</w:t>
      </w:r>
      <w:r w:rsidR="00263A44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="00263A44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ها</w:t>
      </w:r>
      <w:r w:rsidR="00263A44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="00263A44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و بيماري به شير خوار مي شود.</w:t>
      </w:r>
      <w:r w:rsidR="00263A44" w:rsidRPr="00263A44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263A44" w:rsidRPr="0038060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  </w:t>
      </w:r>
      <w:r w:rsidR="00263A44" w:rsidRPr="0038060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263A44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فرم دندانها و قالب فكها را تغيير مي</w:t>
      </w:r>
      <w:r w:rsidR="00263A44" w:rsidRPr="0038060B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="00263A44"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دهد</w:t>
      </w:r>
    </w:p>
    <w:p w:rsidR="00B9288A" w:rsidRPr="00B9288A" w:rsidRDefault="00B9288A" w:rsidP="00B9288A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B9288A">
        <w:rPr>
          <w:rFonts w:ascii="Times New Roman" w:eastAsia="Times New Roman" w:hAnsi="Times New Roman" w:cs="Times New Roman" w:hint="cs"/>
          <w:b/>
          <w:bCs/>
          <w:color w:val="FFFFCC"/>
          <w:sz w:val="28"/>
          <w:szCs w:val="28"/>
          <w:shd w:val="clear" w:color="auto" w:fill="CC0000"/>
          <w:rtl/>
        </w:rPr>
        <w:t> 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تشخيص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كافي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بودن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شير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FFFFCC"/>
          <w:sz w:val="28"/>
          <w:szCs w:val="28"/>
          <w:shd w:val="clear" w:color="auto" w:fill="CC0000"/>
          <w:rtl/>
        </w:rPr>
        <w:t>مادر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:</w:t>
      </w:r>
      <w:r w:rsidRPr="00B9288A">
        <w:rPr>
          <w:rFonts w:ascii="Times New Roman" w:eastAsia="Times New Roman" w:hAnsi="Times New Roman" w:cs="Times New Roman" w:hint="cs"/>
          <w:b/>
          <w:bCs/>
          <w:color w:val="FFFFCC"/>
          <w:sz w:val="28"/>
          <w:szCs w:val="28"/>
          <w:shd w:val="clear" w:color="auto" w:fill="CC0000"/>
          <w:rtl/>
        </w:rPr>
        <w:t> </w:t>
      </w:r>
      <w:r w:rsidRPr="00B9288A">
        <w:rPr>
          <w:rFonts w:ascii="Arial" w:eastAsia="Times New Roman" w:hAnsi="Arial" w:cs="B Nazanin"/>
          <w:b/>
          <w:bCs/>
          <w:color w:val="FFFFCC"/>
          <w:sz w:val="28"/>
          <w:szCs w:val="28"/>
          <w:shd w:val="clear" w:color="auto" w:fill="CC0000"/>
          <w:rtl/>
        </w:rPr>
        <w:t xml:space="preserve"> </w:t>
      </w:r>
    </w:p>
    <w:p w:rsidR="00B9288A" w:rsidRPr="00B9288A" w:rsidRDefault="00B9288A" w:rsidP="00B9288A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38060B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بهترين راه تشخيص كافي بودن شير مادر ، افزايش وزن شير خوار بر اساس منحني رشد است . براي پايش رشد كودكان و اطمينان از كفايت شير خود به پزشك يا مراكز بهداشتي درماني مراجعه </w:t>
      </w:r>
      <w:r w:rsidR="00634C03" w:rsidRPr="0038060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کنید</w:t>
      </w:r>
      <w:r w:rsidR="00634C03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.</w:t>
      </w:r>
    </w:p>
    <w:p w:rsidR="00634C03" w:rsidRPr="0038060B" w:rsidRDefault="00634C03" w:rsidP="00B9288A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38060B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مدت نگهداری شیر </w:t>
      </w:r>
      <w:r w:rsidR="00256E1F" w:rsidRPr="0038060B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دوشیده شده </w:t>
      </w:r>
      <w:r w:rsidRPr="0038060B">
        <w:rPr>
          <w:rFonts w:ascii="Arial" w:eastAsia="Times New Roman" w:hAnsi="Arial" w:cs="B Titr" w:hint="cs"/>
          <w:b/>
          <w:bCs/>
          <w:sz w:val="24"/>
          <w:szCs w:val="24"/>
          <w:rtl/>
        </w:rPr>
        <w:t>مادر</w:t>
      </w:r>
      <w:r w:rsidR="0038060B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:</w:t>
      </w:r>
    </w:p>
    <w:p w:rsidR="0038060B" w:rsidRPr="0038060B" w:rsidRDefault="00275921" w:rsidP="00E37D5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38060B">
        <w:rPr>
          <w:rFonts w:ascii="Arial" w:eastAsia="Times New Roman" w:hAnsi="Arial" w:cs="B Nazanin" w:hint="cs"/>
          <w:b/>
          <w:bCs/>
          <w:color w:val="000000" w:themeColor="text1"/>
          <w:sz w:val="24"/>
          <w:szCs w:val="24"/>
          <w:rtl/>
        </w:rPr>
        <w:t>6</w:t>
      </w:r>
      <w:r w:rsidR="00634C03" w:rsidRPr="0038060B">
        <w:rPr>
          <w:rFonts w:ascii="Arial" w:eastAsia="Times New Roman" w:hAnsi="Arial" w:cs="B Nazanin"/>
          <w:b/>
          <w:bCs/>
          <w:color w:val="000000" w:themeColor="text1"/>
          <w:sz w:val="24"/>
          <w:szCs w:val="24"/>
          <w:rtl/>
        </w:rPr>
        <w:t xml:space="preserve">ساعت در دماي اتاق </w:t>
      </w:r>
      <w:r w:rsidR="00B9288A" w:rsidRPr="0038060B">
        <w:rPr>
          <w:rFonts w:ascii="Arial" w:eastAsia="Times New Roman" w:hAnsi="Arial" w:cs="B Nazanin"/>
          <w:b/>
          <w:bCs/>
          <w:color w:val="000000" w:themeColor="text1"/>
          <w:sz w:val="24"/>
          <w:szCs w:val="24"/>
          <w:rtl/>
        </w:rPr>
        <w:t>( محل خنك )</w:t>
      </w:r>
      <w:r w:rsidR="00E37D5C">
        <w:rPr>
          <w:rFonts w:ascii="Arial" w:eastAsia="Times New Roman" w:hAnsi="Arial" w:cs="B Nazanin" w:hint="cs"/>
          <w:b/>
          <w:bCs/>
          <w:color w:val="000000" w:themeColor="text1"/>
          <w:sz w:val="24"/>
          <w:szCs w:val="24"/>
          <w:rtl/>
        </w:rPr>
        <w:t>-</w:t>
      </w:r>
      <w:r w:rsidR="0038060B">
        <w:rPr>
          <w:rFonts w:ascii="Arial" w:eastAsia="Times New Roman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B9288A" w:rsidRPr="0038060B">
        <w:rPr>
          <w:rFonts w:ascii="Arial" w:eastAsia="Times New Roman" w:hAnsi="Arial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E37D5C">
        <w:rPr>
          <w:rFonts w:ascii="Arial" w:eastAsia="Times New Roman" w:hAnsi="Arial" w:cs="B Nazanin" w:hint="cs"/>
          <w:b/>
          <w:bCs/>
          <w:color w:val="000000" w:themeColor="text1"/>
          <w:sz w:val="24"/>
          <w:szCs w:val="24"/>
          <w:rtl/>
        </w:rPr>
        <w:t>3روز</w:t>
      </w:r>
      <w:r w:rsidR="0038060B" w:rsidRPr="0038060B">
        <w:rPr>
          <w:rFonts w:ascii="Arial" w:eastAsia="Times New Roman" w:hAnsi="Arial" w:cs="B Nazanin"/>
          <w:b/>
          <w:bCs/>
          <w:color w:val="000000" w:themeColor="text1"/>
          <w:sz w:val="24"/>
          <w:szCs w:val="24"/>
          <w:rtl/>
        </w:rPr>
        <w:t xml:space="preserve"> در يخچال</w:t>
      </w:r>
      <w:r w:rsidR="00E37D5C">
        <w:rPr>
          <w:rFonts w:ascii="Arial" w:eastAsia="Times New Roman" w:hAnsi="Arial" w:cs="B Nazanin" w:hint="cs"/>
          <w:b/>
          <w:bCs/>
          <w:color w:val="000000" w:themeColor="text1"/>
          <w:sz w:val="24"/>
          <w:szCs w:val="24"/>
          <w:rtl/>
        </w:rPr>
        <w:t xml:space="preserve"> - </w:t>
      </w:r>
      <w:r w:rsidR="0038060B" w:rsidRPr="0038060B">
        <w:rPr>
          <w:rFonts w:ascii="Arial" w:eastAsia="Times New Roman" w:hAnsi="Arial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38060B" w:rsidRPr="0038060B">
        <w:rPr>
          <w:rFonts w:ascii="Arial" w:eastAsia="Times New Roman" w:hAnsi="Arial" w:cs="B Nazanin" w:hint="cs"/>
          <w:b/>
          <w:bCs/>
          <w:color w:val="000000" w:themeColor="text1"/>
          <w:sz w:val="24"/>
          <w:szCs w:val="24"/>
          <w:rtl/>
        </w:rPr>
        <w:t>2 هفته در قسمت بالای یخچال(جایخی</w:t>
      </w:r>
      <w:r w:rsidR="0038060B">
        <w:rPr>
          <w:rFonts w:ascii="Arial" w:eastAsia="Times New Roman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37D5C">
        <w:rPr>
          <w:rFonts w:ascii="Arial" w:eastAsia="Times New Roman" w:hAnsi="Arial" w:cs="B Nazanin" w:hint="cs"/>
          <w:b/>
          <w:bCs/>
          <w:color w:val="000000" w:themeColor="text1"/>
          <w:sz w:val="24"/>
          <w:szCs w:val="24"/>
          <w:rtl/>
        </w:rPr>
        <w:t xml:space="preserve">)- </w:t>
      </w:r>
      <w:r w:rsidR="0038060B" w:rsidRPr="0038060B">
        <w:rPr>
          <w:rFonts w:ascii="Arial" w:eastAsia="Times New Roman" w:hAnsi="Arial" w:cs="B Nazanin"/>
          <w:b/>
          <w:bCs/>
          <w:color w:val="000000" w:themeColor="text1"/>
          <w:sz w:val="24"/>
          <w:szCs w:val="24"/>
          <w:rtl/>
        </w:rPr>
        <w:t xml:space="preserve">3 ماه در فريزر </w:t>
      </w:r>
    </w:p>
    <w:p w:rsidR="00263A44" w:rsidRPr="0038060B" w:rsidRDefault="00256E1F" w:rsidP="00263A44">
      <w:pPr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sz w:val="28"/>
          <w:szCs w:val="28"/>
        </w:rPr>
      </w:pPr>
      <w:r w:rsidRPr="0038060B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    نحوه</w:t>
      </w:r>
      <w:r w:rsidRPr="0038060B">
        <w:rPr>
          <w:rFonts w:ascii="Arial" w:eastAsia="Times New Roman" w:hAnsi="Arial" w:cs="B Titr"/>
          <w:b/>
          <w:bCs/>
          <w:sz w:val="28"/>
          <w:szCs w:val="28"/>
          <w:rtl/>
        </w:rPr>
        <w:t xml:space="preserve"> دوشيدن شير با دست</w:t>
      </w:r>
      <w:r w:rsidRPr="0038060B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</w:t>
      </w:r>
      <w:r w:rsidR="0038060B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به عنوان بهترین روش</w:t>
      </w:r>
      <w:r w:rsidRPr="0038060B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:   </w:t>
      </w:r>
      <w:r w:rsidR="00263A44" w:rsidRPr="00263A44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استفاده </w:t>
      </w:r>
      <w:r w:rsidR="00263A44" w:rsidRPr="00263A44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ا</w:t>
      </w:r>
      <w:r w:rsidR="00263A44" w:rsidRPr="00263A44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ز حوله گرم و مرطوب به مدت 5 تا 10 دقيقه روي </w:t>
      </w:r>
      <w:r w:rsidR="00263A44" w:rsidRPr="00263A44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="00263A44" w:rsidRPr="00263A44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پستان و حمام كردن</w:t>
      </w:r>
      <w:r w:rsidR="00263A44" w:rsidRPr="00263A44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 </w:t>
      </w:r>
      <w:r w:rsidR="00263A44" w:rsidRPr="00263A44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يا ماساژ دادن پستان به جاري شدن شير كمك مي</w:t>
      </w:r>
      <w:r w:rsidR="00263A44" w:rsidRPr="00263A44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="00263A44" w:rsidRPr="00263A44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كند.</w:t>
      </w:r>
    </w:p>
    <w:p w:rsidR="00263A44" w:rsidRPr="00263A44" w:rsidRDefault="00263A44" w:rsidP="00263A4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263A44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به جریان انداختن شیرمادر  (آرام سازی، ماساژ، گرم کردن و فکر کردن به بچه)</w:t>
      </w:r>
    </w:p>
    <w:p w:rsidR="00263A44" w:rsidRDefault="00263A44" w:rsidP="00263A4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B Nazani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یافتن مجاری شیر (در لبه خارجی یا بافاصله 4 سانت از عقب نوک پستان)</w:t>
      </w:r>
    </w:p>
    <w:p w:rsidR="00263A44" w:rsidRDefault="00263A44" w:rsidP="00263A4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B Nazani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فشردن پستان در محل غدد و مجاری شیر</w:t>
      </w:r>
    </w:p>
    <w:p w:rsidR="00B9288A" w:rsidRPr="00263A44" w:rsidRDefault="00263A44" w:rsidP="00263A4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تکرار این کار در همه قسمت های پستان  و پستان به پستان کردن 5تا 6بار هر بار 2 تا 5 دقیقه</w:t>
      </w:r>
    </w:p>
    <w:p w:rsidR="00B9288A" w:rsidRPr="00B9288A" w:rsidRDefault="00B9288A" w:rsidP="00B928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rtl/>
        </w:rPr>
      </w:pPr>
      <w:r w:rsidRPr="00B9288A">
        <w:rPr>
          <w:rFonts w:ascii="Times New Roman" w:eastAsia="Times New Roman" w:hAnsi="Times New Roman" w:cs="Times New Roman" w:hint="cs"/>
          <w:b/>
          <w:bCs/>
          <w:color w:val="000080"/>
          <w:sz w:val="32"/>
          <w:szCs w:val="32"/>
          <w:shd w:val="clear" w:color="auto" w:fill="7476B6"/>
          <w:rtl/>
        </w:rPr>
        <w:t>   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براي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خروج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شير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به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هاله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پستان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بايد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فشار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وارد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شود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نه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نوك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  <w:r w:rsidRPr="00B9288A">
        <w:rPr>
          <w:rFonts w:ascii="Arial" w:eastAsia="Times New Roman" w:hAnsi="Arial" w:cs="B Nazanin" w:hint="cs"/>
          <w:b/>
          <w:bCs/>
          <w:color w:val="000080"/>
          <w:sz w:val="32"/>
          <w:szCs w:val="32"/>
          <w:shd w:val="clear" w:color="auto" w:fill="7476B6"/>
          <w:rtl/>
        </w:rPr>
        <w:t>آن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>.</w:t>
      </w:r>
      <w:r w:rsidRPr="00B9288A">
        <w:rPr>
          <w:rFonts w:ascii="Times New Roman" w:eastAsia="Times New Roman" w:hAnsi="Times New Roman" w:cs="Times New Roman" w:hint="cs"/>
          <w:b/>
          <w:bCs/>
          <w:color w:val="000080"/>
          <w:sz w:val="32"/>
          <w:szCs w:val="32"/>
          <w:shd w:val="clear" w:color="auto" w:fill="7476B6"/>
          <w:rtl/>
        </w:rPr>
        <w:t>  </w:t>
      </w:r>
      <w:r w:rsidRPr="00B9288A">
        <w:rPr>
          <w:rFonts w:ascii="Arial" w:eastAsia="Times New Roman" w:hAnsi="Arial" w:cs="B Nazanin"/>
          <w:b/>
          <w:bCs/>
          <w:color w:val="000080"/>
          <w:sz w:val="32"/>
          <w:szCs w:val="32"/>
          <w:shd w:val="clear" w:color="auto" w:fill="7476B6"/>
          <w:rtl/>
        </w:rPr>
        <w:t xml:space="preserve"> </w:t>
      </w:r>
    </w:p>
    <w:p w:rsidR="00B9288A" w:rsidRPr="00B9288A" w:rsidRDefault="00256E1F" w:rsidP="00256E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B9288A">
        <w:rPr>
          <w:rFonts w:ascii="Arial" w:eastAsia="Times New Roman" w:hAnsi="Arial" w:cs="B Nazanin"/>
          <w:b/>
          <w:bCs/>
          <w:noProof/>
          <w:color w:val="000000"/>
          <w:sz w:val="28"/>
          <w:szCs w:val="28"/>
        </w:rPr>
        <w:drawing>
          <wp:inline distT="0" distB="0" distL="0" distR="0" wp14:anchorId="13901C17" wp14:editId="1A926C82">
            <wp:extent cx="2916000" cy="2419997"/>
            <wp:effectExtent l="0" t="0" r="0" b="0"/>
            <wp:docPr id="21" name="Picture 21" descr="mhtml:file://C:\Documents%20and%20Settings\babaei\Desktop\Professor%20Soltanzadeh.mht!http://www.professorsoltanzadeh.com/food/milk/pic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html:file://C:\Documents%20and%20Settings\babaei\Desktop\Professor%20Soltanzadeh.mht!http://www.professorsoltanzadeh.com/food/milk/pic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241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88A" w:rsidRPr="00B9288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 </w:t>
      </w:r>
    </w:p>
    <w:p w:rsidR="00256E1F" w:rsidRPr="00256E1F" w:rsidRDefault="00B9288A" w:rsidP="002759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256E1F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>براي</w:t>
      </w:r>
      <w:r w:rsidR="00263A44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 xml:space="preserve"> جمع آوري شير از ليوان پلاستيك</w:t>
      </w:r>
      <w:r w:rsidR="00263A44"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 xml:space="preserve"> فشرده یا شیشه ای </w:t>
      </w:r>
      <w:r w:rsidRPr="00256E1F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 xml:space="preserve">تميز و </w:t>
      </w:r>
      <w:r w:rsidR="00275921"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>شسته</w:t>
      </w:r>
      <w:r w:rsidRPr="00256E1F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 xml:space="preserve"> شده استفاده كنيد.</w:t>
      </w:r>
    </w:p>
    <w:p w:rsidR="00256E1F" w:rsidRPr="00256E1F" w:rsidRDefault="00256E1F" w:rsidP="00E37D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                                               </w:t>
      </w:r>
      <w:r w:rsidR="00275921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    واحد آموزش بیمارستان مهر ملایر</w:t>
      </w:r>
      <w:r w:rsidR="00263A44"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="00263A4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سال </w:t>
      </w:r>
      <w:r w:rsidR="00E37D5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1403</w:t>
      </w:r>
      <w:bookmarkStart w:id="0" w:name="_GoBack"/>
      <w:bookmarkEnd w:id="0"/>
    </w:p>
    <w:sectPr w:rsidR="00256E1F" w:rsidRPr="00256E1F" w:rsidSect="00256E1F">
      <w:pgSz w:w="11906" w:h="16838"/>
      <w:pgMar w:top="1440" w:right="991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Description: mhtml:file://C:\Documents%20and%20Settings\babaei\Desktop\Professor%20Soltanzadeh.mht!http://www.professorsoltanzadeh.com/food/needs/ABU061~1.gif" style="width:11.85pt;height:7.1pt;visibility:visible;mso-wrap-style:square" o:bullet="t">
        <v:imagedata r:id="rId1" o:title="ABU061~1"/>
      </v:shape>
    </w:pict>
  </w:numPicBullet>
  <w:abstractNum w:abstractNumId="0">
    <w:nsid w:val="0B5C6E24"/>
    <w:multiLevelType w:val="hybridMultilevel"/>
    <w:tmpl w:val="33D8766A"/>
    <w:lvl w:ilvl="0" w:tplc="5860E0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D60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6CD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C83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7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0E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8E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CA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D422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870C4C"/>
    <w:multiLevelType w:val="hybridMultilevel"/>
    <w:tmpl w:val="01883238"/>
    <w:lvl w:ilvl="0" w:tplc="02FA6C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3BAED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FED0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C4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A7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D2D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06A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A5C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C2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BA4604"/>
    <w:multiLevelType w:val="hybridMultilevel"/>
    <w:tmpl w:val="B4580F7E"/>
    <w:lvl w:ilvl="0" w:tplc="B9C2B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387EA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24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25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01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DAEA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B65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7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868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7CF17BC"/>
    <w:multiLevelType w:val="hybridMultilevel"/>
    <w:tmpl w:val="691AAAE0"/>
    <w:lvl w:ilvl="0" w:tplc="FCB68C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3F227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B04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87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76F0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B451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062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C3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A202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FA11B1"/>
    <w:multiLevelType w:val="hybridMultilevel"/>
    <w:tmpl w:val="E698E3DE"/>
    <w:lvl w:ilvl="0" w:tplc="7A78C568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CD68B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621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65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2F8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A8B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4C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EE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3E8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EAE1F0D"/>
    <w:multiLevelType w:val="hybridMultilevel"/>
    <w:tmpl w:val="93824AB4"/>
    <w:lvl w:ilvl="0" w:tplc="6A466E2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B020390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5AE7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B411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F0F1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030FE0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2063A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4A5D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5D468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8A"/>
    <w:rsid w:val="00256E1F"/>
    <w:rsid w:val="00263A44"/>
    <w:rsid w:val="00275921"/>
    <w:rsid w:val="0032323E"/>
    <w:rsid w:val="00344EA6"/>
    <w:rsid w:val="0038060B"/>
    <w:rsid w:val="003A6C95"/>
    <w:rsid w:val="00634C03"/>
    <w:rsid w:val="0068674A"/>
    <w:rsid w:val="00A13C3C"/>
    <w:rsid w:val="00AD156A"/>
    <w:rsid w:val="00B9288A"/>
    <w:rsid w:val="00BC56BE"/>
    <w:rsid w:val="00C66BB5"/>
    <w:rsid w:val="00E37D5C"/>
    <w:rsid w:val="00E64A62"/>
    <w:rsid w:val="00E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mhramooz</dc:creator>
  <cp:keywords/>
  <dc:description/>
  <cp:lastModifiedBy>User</cp:lastModifiedBy>
  <cp:revision>12</cp:revision>
  <cp:lastPrinted>2024-05-16T08:57:00Z</cp:lastPrinted>
  <dcterms:created xsi:type="dcterms:W3CDTF">2007-01-01T00:02:00Z</dcterms:created>
  <dcterms:modified xsi:type="dcterms:W3CDTF">2024-05-16T08:59:00Z</dcterms:modified>
</cp:coreProperties>
</file>